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4284C"/>
          <w:sz w:val="40"/>
          <w:szCs w:val="40"/>
        </w:rPr>
      </w:pPr>
      <w:r w:rsidRPr="00706CE5">
        <w:rPr>
          <w:rFonts w:ascii="Helvetica" w:hAnsi="Helvetica" w:cs="Helvetica"/>
          <w:b/>
          <w:bCs/>
          <w:color w:val="04284C"/>
          <w:sz w:val="40"/>
          <w:szCs w:val="40"/>
        </w:rPr>
        <w:t xml:space="preserve">The Many Benefits of Chocolate </w:t>
      </w:r>
      <w:commentRangeStart w:id="0"/>
      <w:r w:rsidRPr="00706CE5">
        <w:rPr>
          <w:rFonts w:ascii="Helvetica" w:hAnsi="Helvetica" w:cs="Helvetica"/>
          <w:b/>
          <w:bCs/>
          <w:color w:val="04284C"/>
          <w:sz w:val="40"/>
          <w:szCs w:val="40"/>
        </w:rPr>
        <w:t>Milk</w:t>
      </w:r>
      <w:commentRangeEnd w:id="0"/>
      <w:r>
        <w:rPr>
          <w:rStyle w:val="CommentReference"/>
        </w:rPr>
        <w:commentReference w:id="0"/>
      </w: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4284C"/>
          <w:sz w:val="40"/>
          <w:szCs w:val="40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TruMoo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 xml:space="preserve"> Chocolate Milk isn’t just a tasty treat to enjoy every now and then. It’s a nutritious choice for the whole family, and one that can be served every day.</w:t>
      </w:r>
    </w:p>
    <w:p w:rsid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  <w:r w:rsidRPr="00706CE5">
        <w:rPr>
          <w:rFonts w:ascii="Helvetica" w:hAnsi="Helvetica" w:cs="Helvetica"/>
          <w:color w:val="04284C"/>
          <w:sz w:val="28"/>
          <w:szCs w:val="28"/>
        </w:rPr>
        <w:t xml:space="preserve">Nutrition and public health experts agree that milk is an important part of a healthy diet. </w:t>
      </w: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TruMoo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>, like regular milk, provides 8 essential nutrients: calcium, protein, vitamins A, D and B12, riboflavin, phosphorus and po</w:t>
      </w:r>
      <w:bookmarkStart w:id="1" w:name="_GoBack"/>
      <w:bookmarkEnd w:id="1"/>
      <w:r w:rsidRPr="00706CE5">
        <w:rPr>
          <w:rFonts w:ascii="Helvetica" w:hAnsi="Helvetica" w:cs="Helvetica"/>
          <w:color w:val="04284C"/>
          <w:sz w:val="28"/>
          <w:szCs w:val="28"/>
        </w:rPr>
        <w:t>tassium. Together, these essential nutrients help strengthen bones, build and repair muscles and keep you and your family full and satisfied.</w:t>
      </w:r>
    </w:p>
    <w:p w:rsid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Lowfat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 xml:space="preserve"> chocolate milk is also an effective recovery drink after exercise or sports practice. In fact, chocolate milk post-workout is often referred to as “nature’s protein drink” since it contains a perfect ratio of protein and carbohydrates for replenishing tired muscles. Its high water content replaces fluids lost as sweat, while its electrolytes (like sodium an</w:t>
      </w:r>
      <w:r>
        <w:rPr>
          <w:rFonts w:ascii="Helvetica" w:hAnsi="Helvetica" w:cs="Helvetica"/>
          <w:color w:val="04284C"/>
          <w:sz w:val="28"/>
          <w:szCs w:val="28"/>
        </w:rPr>
        <w:t>d potassium) help to rehydrate.</w:t>
      </w:r>
      <w:r>
        <w:rPr>
          <w:rStyle w:val="FootnoteReference"/>
          <w:rFonts w:ascii="Helvetica" w:hAnsi="Helvetica" w:cs="Helvetica"/>
          <w:color w:val="04284C"/>
          <w:sz w:val="28"/>
          <w:szCs w:val="28"/>
        </w:rPr>
        <w:footnoteReference w:id="1"/>
      </w:r>
    </w:p>
    <w:p w:rsid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  <w:r w:rsidRPr="00706CE5">
        <w:rPr>
          <w:rFonts w:ascii="Helvetica" w:hAnsi="Helvetica" w:cs="Helvetica"/>
          <w:color w:val="04284C"/>
          <w:sz w:val="28"/>
          <w:szCs w:val="28"/>
        </w:rPr>
        <w:t xml:space="preserve">As an everyday drink choice, </w:t>
      </w: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TruMoo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 xml:space="preserve"> has significantly less added sugars than that of soft drinks and popular fruit juice drinks. Most of the sugar in </w:t>
      </w: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TruMoo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 xml:space="preserve"> is lactose, the natural sugar found in all milk, while all of the sugars in nutrient-poor sodas are added sugars. To compare </w:t>
      </w:r>
      <w:proofErr w:type="spellStart"/>
      <w:r w:rsidRPr="00706CE5">
        <w:rPr>
          <w:rFonts w:ascii="Helvetica" w:hAnsi="Helvetica" w:cs="Helvetica"/>
          <w:color w:val="04284C"/>
          <w:sz w:val="28"/>
          <w:szCs w:val="28"/>
        </w:rPr>
        <w:t>TruMoo</w:t>
      </w:r>
      <w:proofErr w:type="spellEnd"/>
      <w:r w:rsidRPr="00706CE5">
        <w:rPr>
          <w:rFonts w:ascii="Helvetica" w:hAnsi="Helvetica" w:cs="Helvetica"/>
          <w:color w:val="04284C"/>
          <w:sz w:val="28"/>
          <w:szCs w:val="28"/>
        </w:rPr>
        <w:t xml:space="preserve"> Chocolate Milk benefits and your favorite drink, do the </w:t>
      </w:r>
      <w:hyperlink r:id="rId8" w:history="1">
        <w:proofErr w:type="spellStart"/>
        <w:r w:rsidRPr="00706CE5">
          <w:rPr>
            <w:rFonts w:ascii="Helvetica" w:hAnsi="Helvetica" w:cs="Helvetica"/>
            <w:color w:val="04284C"/>
            <w:sz w:val="28"/>
            <w:szCs w:val="28"/>
            <w:u w:val="single"/>
          </w:rPr>
          <w:t>TruMoo</w:t>
        </w:r>
        <w:proofErr w:type="spellEnd"/>
        <w:r w:rsidRPr="00706CE5">
          <w:rPr>
            <w:rFonts w:ascii="Helvetica" w:hAnsi="Helvetica" w:cs="Helvetica"/>
            <w:color w:val="04284C"/>
            <w:sz w:val="28"/>
            <w:szCs w:val="28"/>
            <w:u w:val="single"/>
          </w:rPr>
          <w:t xml:space="preserve"> Switcheroo</w:t>
        </w:r>
      </w:hyperlink>
      <w:r w:rsidRPr="00706CE5">
        <w:rPr>
          <w:rFonts w:ascii="Helvetica" w:hAnsi="Helvetica" w:cs="Helvetica"/>
          <w:color w:val="04284C"/>
          <w:sz w:val="28"/>
          <w:szCs w:val="28"/>
        </w:rPr>
        <w:t>!</w:t>
      </w: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</w:p>
    <w:p w:rsidR="00706CE5" w:rsidRPr="00706CE5" w:rsidRDefault="00706CE5" w:rsidP="00706C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4284C"/>
          <w:sz w:val="28"/>
          <w:szCs w:val="28"/>
        </w:rPr>
      </w:pPr>
      <w:r w:rsidRPr="00706CE5">
        <w:rPr>
          <w:rFonts w:ascii="Helvetica" w:hAnsi="Helvetica" w:cs="Helvetica"/>
          <w:color w:val="04284C"/>
          <w:sz w:val="28"/>
          <w:szCs w:val="28"/>
        </w:rPr>
        <w:t xml:space="preserve">Still have questions? Check out our </w:t>
      </w:r>
      <w:hyperlink r:id="rId9" w:history="1">
        <w:r w:rsidRPr="00706CE5">
          <w:rPr>
            <w:rFonts w:ascii="Helvetica" w:hAnsi="Helvetica" w:cs="Helvetica"/>
            <w:color w:val="04284C"/>
            <w:sz w:val="28"/>
            <w:szCs w:val="28"/>
            <w:u w:val="single"/>
          </w:rPr>
          <w:t>Frequently Asked Questions</w:t>
        </w:r>
      </w:hyperlink>
      <w:r w:rsidRPr="00706CE5">
        <w:rPr>
          <w:rFonts w:ascii="Helvetica" w:hAnsi="Helvetica" w:cs="Helvetica"/>
          <w:color w:val="04284C"/>
          <w:sz w:val="28"/>
          <w:szCs w:val="28"/>
        </w:rPr>
        <w:t xml:space="preserve"> or </w:t>
      </w:r>
      <w:hyperlink r:id="rId10" w:history="1">
        <w:r w:rsidRPr="00706CE5">
          <w:rPr>
            <w:rFonts w:ascii="Helvetica" w:hAnsi="Helvetica" w:cs="Helvetica"/>
            <w:color w:val="04284C"/>
            <w:sz w:val="28"/>
            <w:szCs w:val="28"/>
            <w:u w:val="single"/>
          </w:rPr>
          <w:t>contact us</w:t>
        </w:r>
      </w:hyperlink>
      <w:r w:rsidRPr="00706CE5">
        <w:rPr>
          <w:rFonts w:ascii="Helvetica" w:hAnsi="Helvetica" w:cs="Helvetica"/>
          <w:color w:val="04284C"/>
          <w:sz w:val="28"/>
          <w:szCs w:val="28"/>
        </w:rPr>
        <w:t xml:space="preserve"> &amp; we’ll gladly help you find the information you want!</w:t>
      </w:r>
    </w:p>
    <w:p w:rsidR="00706CE5" w:rsidRDefault="00706CE5"/>
    <w:p w:rsidR="00706CE5" w:rsidRDefault="00706CE5"/>
    <w:p w:rsidR="00706CE5" w:rsidRDefault="00706CE5">
      <w:hyperlink r:id="rId11" w:history="1">
        <w:r w:rsidRPr="005B1CE9">
          <w:rPr>
            <w:rStyle w:val="Hyperlink"/>
          </w:rPr>
          <w:t>http://www.trumoo.com/nutrition/benefits/</w:t>
        </w:r>
      </w:hyperlink>
    </w:p>
    <w:p w:rsidR="00706CE5" w:rsidRDefault="00706CE5"/>
    <w:sectPr w:rsidR="00706CE5" w:rsidSect="00E847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ssica Mankowski" w:date="2015-02-02T19:35:00Z" w:initials="JM">
    <w:p w:rsidR="00706CE5" w:rsidRDefault="00706CE5">
      <w:pPr>
        <w:pStyle w:val="CommentText"/>
      </w:pPr>
      <w:r>
        <w:rPr>
          <w:rStyle w:val="CommentReference"/>
        </w:rPr>
        <w:annotationRef/>
      </w:r>
      <w:r>
        <w:t>Annotate here: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E5" w:rsidRDefault="00706CE5" w:rsidP="00706CE5">
      <w:r>
        <w:separator/>
      </w:r>
    </w:p>
  </w:endnote>
  <w:endnote w:type="continuationSeparator" w:id="0">
    <w:p w:rsidR="00706CE5" w:rsidRDefault="00706CE5" w:rsidP="007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E5" w:rsidRDefault="00706CE5" w:rsidP="00706CE5">
      <w:r>
        <w:separator/>
      </w:r>
    </w:p>
  </w:footnote>
  <w:footnote w:type="continuationSeparator" w:id="0">
    <w:p w:rsidR="00706CE5" w:rsidRDefault="00706CE5" w:rsidP="00706CE5">
      <w:r>
        <w:continuationSeparator/>
      </w:r>
    </w:p>
  </w:footnote>
  <w:footnote w:id="1">
    <w:p w:rsidR="00706CE5" w:rsidRDefault="00706CE5" w:rsidP="00706CE5">
      <w:r>
        <w:rPr>
          <w:rStyle w:val="FootnoteReference"/>
        </w:rPr>
        <w:footnoteRef/>
      </w:r>
      <w:r>
        <w:t xml:space="preserve"> </w:t>
      </w:r>
      <w:r>
        <w:t xml:space="preserve">Reference: *Karp et al. </w:t>
      </w:r>
      <w:proofErr w:type="spellStart"/>
      <w:r>
        <w:t>Int</w:t>
      </w:r>
      <w:proofErr w:type="spellEnd"/>
      <w:r>
        <w:t xml:space="preserve"> J of Sport Nutrition and Ex </w:t>
      </w:r>
      <w:proofErr w:type="spellStart"/>
      <w:r>
        <w:t>Metab</w:t>
      </w:r>
      <w:proofErr w:type="spellEnd"/>
      <w:r>
        <w:t xml:space="preserve"> 2006; 16:78-91.</w:t>
      </w:r>
    </w:p>
    <w:p w:rsidR="00706CE5" w:rsidRDefault="00706CE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E5"/>
    <w:rsid w:val="00706CE5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B82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C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E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C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6CE5"/>
  </w:style>
  <w:style w:type="character" w:customStyle="1" w:styleId="FootnoteTextChar">
    <w:name w:val="Footnote Text Char"/>
    <w:basedOn w:val="DefaultParagraphFont"/>
    <w:link w:val="FootnoteText"/>
    <w:uiPriority w:val="99"/>
    <w:rsid w:val="00706CE5"/>
  </w:style>
  <w:style w:type="character" w:styleId="FootnoteReference">
    <w:name w:val="footnote reference"/>
    <w:basedOn w:val="DefaultParagraphFont"/>
    <w:uiPriority w:val="99"/>
    <w:unhideWhenUsed/>
    <w:rsid w:val="00706CE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C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E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C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6CE5"/>
  </w:style>
  <w:style w:type="character" w:customStyle="1" w:styleId="FootnoteTextChar">
    <w:name w:val="Footnote Text Char"/>
    <w:basedOn w:val="DefaultParagraphFont"/>
    <w:link w:val="FootnoteText"/>
    <w:uiPriority w:val="99"/>
    <w:rsid w:val="00706CE5"/>
  </w:style>
  <w:style w:type="character" w:styleId="FootnoteReference">
    <w:name w:val="footnote reference"/>
    <w:basedOn w:val="DefaultParagraphFont"/>
    <w:uiPriority w:val="99"/>
    <w:unhideWhenUsed/>
    <w:rsid w:val="00706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rumoo.com/nutrition/benefit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yperlink" Target="http://www.trumoo.com/switcheroo/" TargetMode="External"/><Relationship Id="rId9" Type="http://schemas.openxmlformats.org/officeDocument/2006/relationships/hyperlink" Target="http://www.trumoo.com/trufaqs/" TargetMode="External"/><Relationship Id="rId10" Type="http://schemas.openxmlformats.org/officeDocument/2006/relationships/hyperlink" Target="http://www.trumoo.com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1456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</cp:revision>
  <cp:lastPrinted>2015-02-03T00:35:00Z</cp:lastPrinted>
  <dcterms:created xsi:type="dcterms:W3CDTF">2015-02-03T00:29:00Z</dcterms:created>
  <dcterms:modified xsi:type="dcterms:W3CDTF">2015-02-03T00:36:00Z</dcterms:modified>
</cp:coreProperties>
</file>